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A5200" w:rsidP="00FA7E50" w:rsidRDefault="00FA7E50" w14:paraId="0BD2D288" w14:textId="773774F1">
      <w:pPr>
        <w:spacing w:after="0" w:line="240" w:lineRule="auto"/>
        <w:jc w:val="center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noProof/>
          <w:color w:val="007CB3"/>
          <w:kern w:val="0"/>
          <w:sz w:val="24"/>
          <w:szCs w:val="24"/>
        </w:rPr>
        <w:drawing>
          <wp:inline distT="0" distB="0" distL="0" distR="0" wp14:anchorId="39A764C2" wp14:editId="051501C8">
            <wp:extent cx="798830" cy="798830"/>
            <wp:effectExtent l="0" t="0" r="1270" b="1270"/>
            <wp:docPr id="2105548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548804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5200" w:rsidR="00105866" w:rsidP="0041545E" w:rsidRDefault="00105866" w14:paraId="31C2A6E8" w14:textId="1F771F85">
      <w:pPr>
        <w:pBdr>
          <w:bottom w:val="single" w:color="000000" w:themeColor="text1" w:sz="18" w:space="1"/>
        </w:pBdr>
        <w:spacing w:after="0" w:line="240" w:lineRule="auto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</w:p>
    <w:p w:rsidRPr="00FA7E50" w:rsidR="00BA5200" w:rsidP="640CFC2A" w:rsidRDefault="00FA7E50" w14:paraId="31E35598" w14:textId="56150149">
      <w:pPr>
        <w:spacing w:before="120" w:after="0" w:line="240" w:lineRule="auto"/>
        <w:jc w:val="center"/>
        <w:textAlignment w:val="baseline"/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</w:pPr>
      <w:r w:rsidRPr="640CFC2A" w:rsidR="00FA7E50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>ROLE DESCRIPTION</w:t>
      </w:r>
      <w:r w:rsidRPr="640CFC2A" w:rsidR="00FA7E50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 xml:space="preserve"> </w:t>
      </w:r>
      <w:r w:rsidRPr="640CFC2A" w:rsidR="00433634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>-</w:t>
      </w:r>
      <w:r w:rsidRPr="640CFC2A" w:rsidR="00FA7E50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 xml:space="preserve"> </w:t>
      </w:r>
      <w:r w:rsidRPr="640CFC2A" w:rsidR="00D717D3">
        <w:rPr>
          <w:rFonts w:eastAsia="Times New Roman" w:cs="Calibri" w:cstheme="minorAscii"/>
          <w:b w:val="1"/>
          <w:bCs w:val="1"/>
          <w:color w:val="auto"/>
          <w:kern w:val="0"/>
          <w:sz w:val="40"/>
          <w:szCs w:val="40"/>
          <w:lang w:val="en-AU"/>
          <w14:ligatures w14:val="none"/>
        </w:rPr>
        <w:t>JUNIORS COORDINATOR</w:t>
      </w:r>
    </w:p>
    <w:p w:rsidRPr="00BA5200" w:rsidR="00105866" w:rsidP="00BA5200" w:rsidRDefault="00105866" w14:paraId="2E3CA709" w14:textId="77777777">
      <w:pPr>
        <w:spacing w:after="0" w:line="240" w:lineRule="auto"/>
        <w:textAlignment w:val="baseline"/>
        <w:rPr>
          <w:rFonts w:eastAsia="Times New Roman" w:cstheme="minorHAnsi"/>
          <w:color w:val="007CB3"/>
          <w:kern w:val="0"/>
          <w:sz w:val="24"/>
          <w:szCs w:val="24"/>
          <w14:ligatures w14:val="none"/>
        </w:rPr>
      </w:pPr>
    </w:p>
    <w:p w:rsidR="00BA5200" w:rsidP="00BA5200" w:rsidRDefault="00BA5200" w14:paraId="795765CE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A5200">
        <w:rPr>
          <w:rFonts w:eastAsia="Times New Roman" w:cstheme="minorHAnsi"/>
          <w:color w:val="191919"/>
          <w:kern w:val="0"/>
          <w:sz w:val="24"/>
          <w:szCs w:val="24"/>
          <w:shd w:val="clear" w:color="auto" w:fill="FFFFFF"/>
          <w:lang w:val="en-AU"/>
          <w14:ligatures w14:val="none"/>
        </w:rPr>
        <w:t>Note: The detail contained within this role description is indicative only and should be used as such by clubs to adapt to their needs.</w:t>
      </w:r>
      <w:r w:rsidRPr="00BA5200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val="en-AU"/>
          <w14:ligatures w14:val="none"/>
        </w:rPr>
        <w:t> </w:t>
      </w:r>
      <w:r w:rsidRPr="00BA520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</w:p>
    <w:p w:rsidRPr="00BA5200" w:rsidR="0041545E" w:rsidP="00BA5200" w:rsidRDefault="0041545E" w14:paraId="2750FE5E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</w:p>
    <w:tbl>
      <w:tblPr>
        <w:tblW w:w="9781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7"/>
        <w:gridCol w:w="7324"/>
      </w:tblGrid>
      <w:tr w:rsidRPr="00381C44" w:rsidR="00D717D3" w:rsidTr="640CFC2A" w14:paraId="7A999E1C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381C44" w:rsidR="00D717D3" w:rsidP="0096532D" w:rsidRDefault="00D717D3" w14:paraId="202D09C5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17235F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Job Purpose</w:t>
            </w:r>
          </w:p>
        </w:tc>
        <w:tc>
          <w:tcPr>
            <w:tcW w:w="7324" w:type="dxa"/>
            <w:tcMar/>
          </w:tcPr>
          <w:p w:rsidRPr="00381C44" w:rsidR="00D717D3" w:rsidP="0096532D" w:rsidRDefault="00D717D3" w14:paraId="7ADC9052" w14:textId="77777777">
            <w:pPr>
              <w:pStyle w:val="NormalWeb"/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To ensure the club promotes and works towards strong participation &amp; positive outcomes for Junior teams. Ensure the club's Junior age group requirements are run effectively and efficiently in an administration, financial and social capacity.</w:t>
            </w:r>
          </w:p>
        </w:tc>
      </w:tr>
      <w:tr w:rsidRPr="00381C44" w:rsidR="00D717D3" w:rsidTr="640CFC2A" w14:paraId="4D87CECC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381C44" w:rsidR="00D717D3" w:rsidP="0096532D" w:rsidRDefault="00D717D3" w14:paraId="72538FFB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17235F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Job Responsibilities</w:t>
            </w:r>
          </w:p>
        </w:tc>
        <w:tc>
          <w:tcPr>
            <w:tcW w:w="7324" w:type="dxa"/>
            <w:tcMar/>
          </w:tcPr>
          <w:p w:rsidR="00D717D3" w:rsidP="00D717D3" w:rsidRDefault="00D717D3" w14:paraId="0AC77B1C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 xml:space="preserve">Ensure coaches, players and managers understand their responsibilities to the club, communicated through the Clubs Codes of Conduct. </w:t>
            </w:r>
            <w:r w:rsidRPr="017235F3">
              <w:rPr>
                <w:rFonts w:ascii="Calibri" w:hAnsi="Calibri" w:eastAsia="Calibri" w:cs="Calibri"/>
              </w:rPr>
              <w:t xml:space="preserve"> </w:t>
            </w:r>
          </w:p>
          <w:p w:rsidR="00D717D3" w:rsidP="00D717D3" w:rsidRDefault="00D717D3" w14:paraId="21CA9C71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</w:rPr>
            </w:pPr>
            <w:r w:rsidRPr="017235F3">
              <w:rPr>
                <w:rFonts w:ascii="Calibri" w:hAnsi="Calibri" w:eastAsia="Calibri" w:cs="Calibri"/>
              </w:rPr>
              <w:t>Be the first point of contact for questions or disputes.</w:t>
            </w:r>
          </w:p>
          <w:p w:rsidR="00D717D3" w:rsidP="00D717D3" w:rsidRDefault="00D717D3" w14:paraId="74E06886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</w:rPr>
            </w:pPr>
            <w:r w:rsidRPr="017235F3">
              <w:rPr>
                <w:rFonts w:ascii="Calibri" w:hAnsi="Calibri" w:eastAsia="Calibri" w:cs="Calibri"/>
              </w:rPr>
              <w:t>Ensure Players, Coaches and Managers understand registration requirements.</w:t>
            </w:r>
          </w:p>
          <w:p w:rsidR="00D717D3" w:rsidP="00D717D3" w:rsidRDefault="00D717D3" w14:paraId="6016D5D6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Ensure Players, Coaches and Managers understand what is expected of them, communicated through Codes of Conduct.</w:t>
            </w:r>
          </w:p>
          <w:p w:rsidR="00D717D3" w:rsidP="00D717D3" w:rsidRDefault="00D717D3" w14:paraId="67166801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Ensure Players, Coaches and Managers are allocated to the competition management system.</w:t>
            </w:r>
          </w:p>
          <w:p w:rsidR="00D717D3" w:rsidP="00D717D3" w:rsidRDefault="00D717D3" w14:paraId="61A0D277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Ensure Coaches and Managers understand Team Sheet requirements.</w:t>
            </w:r>
          </w:p>
          <w:p w:rsidR="00D717D3" w:rsidP="00D717D3" w:rsidRDefault="00D717D3" w14:paraId="71B712D8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Ensure teams meet kit requirements and have the required equipment to facilitate training.</w:t>
            </w:r>
          </w:p>
          <w:p w:rsidR="00D717D3" w:rsidP="00D717D3" w:rsidRDefault="00D717D3" w14:paraId="175ACCBA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</w:rPr>
            </w:pPr>
            <w:r w:rsidRPr="017235F3">
              <w:rPr>
                <w:rFonts w:ascii="Calibri" w:hAnsi="Calibri" w:eastAsia="Calibri" w:cs="Calibri"/>
              </w:rPr>
              <w:t xml:space="preserve">Manages team offers if required. </w:t>
            </w:r>
          </w:p>
          <w:p w:rsidR="00D717D3" w:rsidP="00D717D3" w:rsidRDefault="00D717D3" w14:paraId="116CB08C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Facilitates grading process.</w:t>
            </w:r>
          </w:p>
          <w:p w:rsidR="00D717D3" w:rsidP="00D717D3" w:rsidRDefault="00D717D3" w14:paraId="11BDAE73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</w:rPr>
            </w:pPr>
            <w:r w:rsidRPr="017235F3">
              <w:rPr>
                <w:rFonts w:ascii="Calibri" w:hAnsi="Calibri" w:eastAsia="Calibri" w:cs="Calibri"/>
              </w:rPr>
              <w:t>Facilitates Coaches and Managers Pre-season and mid-season information evening alongside other committee members.</w:t>
            </w:r>
          </w:p>
          <w:p w:rsidRPr="00381C44" w:rsidR="00D717D3" w:rsidP="00D717D3" w:rsidRDefault="00D717D3" w14:paraId="34DA1F1C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Organises Junior’s training schedule - preseason and winter season.</w:t>
            </w:r>
          </w:p>
          <w:p w:rsidR="00D717D3" w:rsidP="00D717D3" w:rsidRDefault="00D717D3" w14:paraId="2EE84AE4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Report junior activities to AGM / Committee meetings.</w:t>
            </w:r>
          </w:p>
          <w:p w:rsidR="00D717D3" w:rsidP="00D717D3" w:rsidRDefault="00D717D3" w14:paraId="208DDEE0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  <w:color w:val="000000" w:themeColor="text1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 xml:space="preserve">Facilitates Junior Presentation Day. </w:t>
            </w:r>
          </w:p>
          <w:p w:rsidRPr="00381C44" w:rsidR="00D717D3" w:rsidP="00D717D3" w:rsidRDefault="00D717D3" w14:paraId="7DAC0D3D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Strong relationship with the local association departments involved with Juniors.</w:t>
            </w:r>
          </w:p>
          <w:p w:rsidR="00D717D3" w:rsidP="00D717D3" w:rsidRDefault="00D717D3" w14:paraId="4C84E382" w14:textId="77777777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eastAsia="Calibri" w:cs="Calibri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Ability to work collaboratively with committee members who have involvement with Juniors.</w:t>
            </w:r>
          </w:p>
          <w:p w:rsidRPr="00381C44" w:rsidR="00D717D3" w:rsidP="0096532D" w:rsidRDefault="00D717D3" w14:paraId="2118BFEE" w14:textId="7777777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/>
              </w:rPr>
            </w:pPr>
          </w:p>
        </w:tc>
      </w:tr>
      <w:tr w:rsidRPr="00381C44" w:rsidR="00D717D3" w:rsidTr="640CFC2A" w14:paraId="108575F4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381C44" w:rsidR="00D717D3" w:rsidP="0096532D" w:rsidRDefault="00D717D3" w14:paraId="6E1550EE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17235F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lastRenderedPageBreak/>
              <w:t>People Management</w:t>
            </w:r>
          </w:p>
        </w:tc>
        <w:tc>
          <w:tcPr>
            <w:tcW w:w="7324" w:type="dxa"/>
            <w:tcMar/>
            <w:vAlign w:val="center"/>
          </w:tcPr>
          <w:p w:rsidRPr="00381C44" w:rsidR="00D717D3" w:rsidP="0096532D" w:rsidRDefault="00D717D3" w14:paraId="42CEBF16" w14:textId="77777777">
            <w:pPr>
              <w:spacing w:before="60"/>
              <w:ind w:left="134" w:right="255"/>
              <w:rPr>
                <w:rStyle w:val="Style"/>
                <w:rFonts w:ascii="Calibri" w:hAnsi="Calibri" w:eastAsia="Calibri" w:cs="Calibri"/>
                <w:sz w:val="24"/>
                <w:szCs w:val="24"/>
              </w:rPr>
            </w:pPr>
            <w:r w:rsidRPr="017235F3">
              <w:rPr>
                <w:rStyle w:val="Style"/>
                <w:rFonts w:ascii="Calibri" w:hAnsi="Calibri" w:eastAsia="Calibri" w:cs="Calibri"/>
                <w:sz w:val="24"/>
                <w:szCs w:val="24"/>
              </w:rPr>
              <w:t>Liaise with managers and coaches of junior teams.</w:t>
            </w:r>
          </w:p>
        </w:tc>
      </w:tr>
      <w:tr w:rsidRPr="00381C44" w:rsidR="00D717D3" w:rsidTr="640CFC2A" w14:paraId="001F5CBE" w14:textId="77777777">
        <w:tc>
          <w:tcPr>
            <w:tcW w:w="2457" w:type="dxa"/>
            <w:tcBorders>
              <w:bottom w:val="single" w:color="000000" w:themeColor="text1" w:sz="4" w:space="0"/>
            </w:tcBorders>
            <w:shd w:val="clear" w:color="auto" w:fill="B4C6E7" w:themeFill="accent1" w:themeFillTint="66"/>
            <w:tcMar/>
          </w:tcPr>
          <w:p w:rsidRPr="00381C44" w:rsidR="00D717D3" w:rsidP="0096532D" w:rsidRDefault="00D717D3" w14:paraId="6B0AC5A3" w14:textId="77777777">
            <w:pPr>
              <w:tabs>
                <w:tab w:val="left" w:pos="2264"/>
              </w:tabs>
              <w:spacing w:before="60"/>
              <w:ind w:left="142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17235F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Budget Management</w:t>
            </w:r>
          </w:p>
        </w:tc>
        <w:tc>
          <w:tcPr>
            <w:tcW w:w="7324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381C44" w:rsidR="00D717D3" w:rsidP="0096532D" w:rsidRDefault="00D717D3" w14:paraId="174D00AB" w14:textId="77777777">
            <w:pPr>
              <w:spacing w:before="60"/>
              <w:ind w:left="134" w:right="255"/>
              <w:rPr>
                <w:rFonts w:ascii="Calibri" w:hAnsi="Calibri" w:eastAsia="Calibri" w:cs="Calibri"/>
                <w:sz w:val="24"/>
                <w:szCs w:val="24"/>
              </w:rPr>
            </w:pPr>
            <w:r w:rsidRPr="017235F3">
              <w:rPr>
                <w:rFonts w:ascii="Calibri" w:hAnsi="Calibri" w:eastAsia="Calibri" w:cs="Calibri"/>
                <w:sz w:val="24"/>
                <w:szCs w:val="24"/>
              </w:rPr>
              <w:t>N/A</w:t>
            </w:r>
          </w:p>
        </w:tc>
      </w:tr>
      <w:tr w:rsidRPr="00381C44" w:rsidR="00D717D3" w:rsidTr="640CFC2A" w14:paraId="5C4FC30F" w14:textId="77777777">
        <w:tc>
          <w:tcPr>
            <w:tcW w:w="9781" w:type="dxa"/>
            <w:gridSpan w:val="2"/>
            <w:tcMar/>
          </w:tcPr>
          <w:p w:rsidRPr="00381C44" w:rsidR="00D717D3" w:rsidP="0096532D" w:rsidRDefault="00D717D3" w14:paraId="4E35967A" w14:textId="77777777">
            <w:pPr>
              <w:spacing w:before="60"/>
              <w:ind w:left="142" w:right="255"/>
              <w:rPr>
                <w:rStyle w:val="Bulletpointblue"/>
                <w:rFonts w:ascii="Calibri" w:hAnsi="Calibri" w:eastAsia="Calibri" w:cs="Calibri"/>
                <w:sz w:val="24"/>
                <w:szCs w:val="24"/>
              </w:rPr>
            </w:pPr>
            <w:r w:rsidRPr="640CFC2A" w:rsidR="00D717D3">
              <w:rPr>
                <w:rStyle w:val="Bulletpointblue"/>
                <w:rFonts w:ascii="Calibri" w:hAnsi="Calibri" w:eastAsia="Calibri" w:cs="Calibri"/>
                <w:color w:val="auto"/>
                <w:sz w:val="24"/>
                <w:szCs w:val="24"/>
              </w:rPr>
              <w:t>Note:</w:t>
            </w:r>
            <w:r w:rsidRPr="640CFC2A" w:rsidR="00D717D3">
              <w:rPr>
                <w:rStyle w:val="Bulletpointblue"/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640CFC2A" w:rsidR="00D717D3">
              <w:rPr>
                <w:rStyle w:val="Bulletpointblue"/>
                <w:rFonts w:ascii="Calibri" w:hAnsi="Calibri" w:eastAsia="Calibri" w:cs="Calibri"/>
                <w:color w:val="FF0000"/>
                <w:sz w:val="24"/>
                <w:szCs w:val="24"/>
              </w:rPr>
              <w:t xml:space="preserve">Add any </w:t>
            </w:r>
            <w:r w:rsidRPr="640CFC2A" w:rsidR="00D717D3">
              <w:rPr>
                <w:rStyle w:val="Bulletpointblue"/>
                <w:rFonts w:ascii="Calibri" w:hAnsi="Calibri" w:eastAsia="Calibri" w:cs="Calibri"/>
                <w:color w:val="FF0000"/>
                <w:sz w:val="24"/>
                <w:szCs w:val="24"/>
              </w:rPr>
              <w:t>additional</w:t>
            </w:r>
            <w:r w:rsidRPr="640CFC2A" w:rsidR="00D717D3">
              <w:rPr>
                <w:rStyle w:val="Bulletpointblue"/>
                <w:rFonts w:ascii="Calibri" w:hAnsi="Calibri" w:eastAsia="Calibri" w:cs="Calibri"/>
                <w:color w:val="FF0000"/>
                <w:sz w:val="24"/>
                <w:szCs w:val="24"/>
              </w:rPr>
              <w:t xml:space="preserve"> information/requirements specific to the role that needs to be brought to the reader’s attention. </w:t>
            </w:r>
          </w:p>
          <w:p w:rsidRPr="00381C44" w:rsidR="00D717D3" w:rsidP="00D717D3" w:rsidRDefault="00D717D3" w14:paraId="78DA9BA9" w14:textId="77777777">
            <w:pPr>
              <w:numPr>
                <w:ilvl w:val="0"/>
                <w:numId w:val="7"/>
              </w:numPr>
              <w:spacing w:before="60" w:after="60" w:line="240" w:lineRule="auto"/>
              <w:ind w:left="421" w:right="255" w:hanging="284"/>
              <w:rPr>
                <w:rFonts w:ascii="Calibri" w:hAnsi="Calibri" w:eastAsia="Calibri" w:cs="Calibri"/>
                <w:sz w:val="24"/>
                <w:szCs w:val="24"/>
              </w:rPr>
            </w:pPr>
            <w:r w:rsidRPr="017235F3">
              <w:rPr>
                <w:rFonts w:ascii="Calibri" w:hAnsi="Calibri" w:eastAsia="Calibri" w:cs="Calibri"/>
                <w:sz w:val="24"/>
                <w:szCs w:val="24"/>
              </w:rPr>
              <w:t>This position requires a clearance/s to work with children which is an essential component of this role and therefore to continuing employment.</w:t>
            </w:r>
          </w:p>
          <w:p w:rsidRPr="00381C44" w:rsidR="00D717D3" w:rsidP="00D717D3" w:rsidRDefault="00D717D3" w14:paraId="7592ACB6" w14:textId="77777777">
            <w:pPr>
              <w:numPr>
                <w:ilvl w:val="0"/>
                <w:numId w:val="7"/>
              </w:numPr>
              <w:spacing w:before="60" w:after="60" w:line="240" w:lineRule="auto"/>
              <w:ind w:left="421" w:right="255" w:hanging="284"/>
              <w:rPr>
                <w:rFonts w:ascii="Calibri" w:hAnsi="Calibri" w:eastAsia="Calibri" w:cs="Calibri"/>
                <w:sz w:val="24"/>
                <w:szCs w:val="24"/>
              </w:rPr>
            </w:pPr>
            <w:r w:rsidRPr="017235F3">
              <w:rPr>
                <w:rFonts w:ascii="Calibri" w:hAnsi="Calibri" w:eastAsia="Calibri" w:cs="Calibri"/>
                <w:sz w:val="24"/>
                <w:szCs w:val="24"/>
              </w:rPr>
              <w:t>The ordinary working hours for the club can include duty on weekends and evenings.</w:t>
            </w:r>
          </w:p>
          <w:p w:rsidRPr="00381C44" w:rsidR="00D717D3" w:rsidP="00D717D3" w:rsidRDefault="00D717D3" w14:paraId="16F8A7F3" w14:textId="77777777">
            <w:pPr>
              <w:numPr>
                <w:ilvl w:val="0"/>
                <w:numId w:val="7"/>
              </w:numPr>
              <w:spacing w:before="60" w:after="60" w:line="240" w:lineRule="auto"/>
              <w:ind w:left="421" w:hanging="284"/>
              <w:rPr>
                <w:rFonts w:ascii="Calibri" w:hAnsi="Calibri" w:eastAsia="Calibri" w:cs="Calibri"/>
                <w:sz w:val="24"/>
                <w:szCs w:val="24"/>
              </w:rPr>
            </w:pPr>
            <w:r w:rsidRPr="017235F3">
              <w:rPr>
                <w:rFonts w:ascii="Calibri" w:hAnsi="Calibri" w:eastAsia="Calibri" w:cs="Calibri"/>
                <w:sz w:val="24"/>
                <w:szCs w:val="24"/>
              </w:rPr>
              <w:t>The successful candidate for this role will be subject to a National Police Criminal History Check prior to appointment.</w:t>
            </w:r>
          </w:p>
        </w:tc>
      </w:tr>
      <w:tr w:rsidRPr="00381C44" w:rsidR="00D717D3" w:rsidTr="640CFC2A" w14:paraId="07C739B9" w14:textId="77777777">
        <w:tc>
          <w:tcPr>
            <w:tcW w:w="9781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381C44" w:rsidR="00D717D3" w:rsidP="0096532D" w:rsidRDefault="00D717D3" w14:paraId="7AFAEF9C" w14:textId="7777777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Pr="00381C44" w:rsidR="00D717D3" w:rsidTr="640CFC2A" w14:paraId="301FCB18" w14:textId="77777777">
        <w:trPr>
          <w:trHeight w:val="299"/>
        </w:trPr>
        <w:tc>
          <w:tcPr>
            <w:tcW w:w="9781" w:type="dxa"/>
            <w:gridSpan w:val="2"/>
            <w:shd w:val="clear" w:color="auto" w:fill="2F5496" w:themeFill="accent1" w:themeFillShade="BF"/>
            <w:tcMar/>
          </w:tcPr>
          <w:p w:rsidRPr="00381C44" w:rsidR="00D717D3" w:rsidP="0096532D" w:rsidRDefault="00D717D3" w14:paraId="00FE200A" w14:textId="77777777">
            <w:pPr>
              <w:spacing w:before="60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017235F3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JOB HOLDER CAPABILITIES</w:t>
            </w:r>
          </w:p>
        </w:tc>
      </w:tr>
      <w:tr w:rsidRPr="00381C44" w:rsidR="00D717D3" w:rsidTr="640CFC2A" w14:paraId="14A1F191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381C44" w:rsidR="00D717D3" w:rsidP="0096532D" w:rsidRDefault="00D717D3" w14:paraId="4EBF18AF" w14:textId="77777777">
            <w:pPr>
              <w:pStyle w:val="Heading3"/>
              <w:keepNext w:val="0"/>
              <w:spacing w:before="60"/>
              <w:ind w:left="142"/>
              <w:rPr>
                <w:rFonts w:ascii="Calibri" w:hAnsi="Calibri" w:eastAsia="Calibri" w:cs="Calibri"/>
                <w:color w:val="auto"/>
              </w:rPr>
            </w:pPr>
            <w:r w:rsidRPr="017235F3">
              <w:rPr>
                <w:rFonts w:ascii="Calibri" w:hAnsi="Calibri" w:eastAsia="Calibri" w:cs="Calibri"/>
                <w:color w:val="auto"/>
              </w:rPr>
              <w:t>Qualifications and Experience</w:t>
            </w:r>
          </w:p>
        </w:tc>
        <w:tc>
          <w:tcPr>
            <w:tcW w:w="7324" w:type="dxa"/>
            <w:tcMar/>
          </w:tcPr>
          <w:p w:rsidRPr="00381C44" w:rsidR="00D717D3" w:rsidP="00D717D3" w:rsidRDefault="00D717D3" w14:paraId="1422C310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i/>
                <w:iCs/>
                <w:color w:val="000000" w:themeColor="text1"/>
                <w:lang w:bidi="en-US"/>
              </w:rPr>
            </w:pPr>
            <w:r w:rsidRPr="017235F3">
              <w:rPr>
                <w:rStyle w:val="normaltextrun"/>
                <w:rFonts w:ascii="Calibri" w:hAnsi="Calibri" w:eastAsia="Calibri" w:cs="Calibri"/>
                <w:sz w:val="24"/>
                <w:szCs w:val="24"/>
                <w:shd w:val="clear" w:color="auto" w:fill="FFFFFF"/>
              </w:rPr>
              <w:t>Previous experience in a coordinator role in a not-for-profit, volunteer-based organisation is preferable. </w:t>
            </w:r>
            <w:r w:rsidRPr="017235F3">
              <w:rPr>
                <w:rStyle w:val="eop"/>
                <w:rFonts w:ascii="Calibri" w:hAnsi="Calibri" w:eastAsia="Calibri" w:cs="Calibri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Pr="00BD3E0A" w:rsidR="00D717D3" w:rsidTr="640CFC2A" w14:paraId="367E004B" w14:textId="77777777">
        <w:tc>
          <w:tcPr>
            <w:tcW w:w="2457" w:type="dxa"/>
            <w:shd w:val="clear" w:color="auto" w:fill="B4C6E7" w:themeFill="accent1" w:themeFillTint="66"/>
            <w:tcMar/>
          </w:tcPr>
          <w:p w:rsidRPr="00BD3E0A" w:rsidR="00D717D3" w:rsidP="0096532D" w:rsidRDefault="00D717D3" w14:paraId="23BCF65C" w14:textId="77777777">
            <w:pPr>
              <w:pStyle w:val="Heading3"/>
              <w:keepNext w:val="0"/>
              <w:spacing w:before="60"/>
              <w:ind w:left="142"/>
              <w:rPr>
                <w:rFonts w:ascii="Calibri" w:hAnsi="Calibri" w:eastAsia="Calibri" w:cs="Calibri"/>
                <w:color w:val="auto"/>
              </w:rPr>
            </w:pPr>
            <w:r w:rsidRPr="017235F3">
              <w:rPr>
                <w:rFonts w:ascii="Calibri" w:hAnsi="Calibri" w:eastAsia="Calibri" w:cs="Calibri"/>
                <w:color w:val="auto"/>
              </w:rPr>
              <w:t>Knowledge and Skills</w:t>
            </w:r>
          </w:p>
        </w:tc>
        <w:tc>
          <w:tcPr>
            <w:tcW w:w="7324" w:type="dxa"/>
            <w:tcMar/>
          </w:tcPr>
          <w:p w:rsidRPr="00BD3E0A" w:rsidR="00D717D3" w:rsidP="00D717D3" w:rsidRDefault="00D717D3" w14:paraId="2343E11E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Well, informed on all club activities related to Juniors.</w:t>
            </w:r>
          </w:p>
          <w:p w:rsidRPr="00BD3E0A" w:rsidR="00D717D3" w:rsidP="00D717D3" w:rsidRDefault="00D717D3" w14:paraId="7E20107D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Conscious of future direction and plans from committee meetings related to Juniors.</w:t>
            </w:r>
          </w:p>
          <w:p w:rsidRPr="00BD3E0A" w:rsidR="00D717D3" w:rsidP="00D717D3" w:rsidRDefault="00D717D3" w14:paraId="2F258E63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Good understanding of Rules &amp; Regulations in relation to Juniors at local level.</w:t>
            </w:r>
          </w:p>
          <w:p w:rsidRPr="00BD3E0A" w:rsidR="00D717D3" w:rsidP="00D717D3" w:rsidRDefault="00D717D3" w14:paraId="4ED432EC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Possess a reasonable understanding of the club's constitution, rules, and duties.</w:t>
            </w:r>
          </w:p>
          <w:p w:rsidRPr="00BD3E0A" w:rsidR="00D717D3" w:rsidP="00D717D3" w:rsidRDefault="00D717D3" w14:paraId="3DB26219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Approachable and well organised.</w:t>
            </w:r>
          </w:p>
          <w:p w:rsidRPr="00BD3E0A" w:rsidR="00D717D3" w:rsidP="00D717D3" w:rsidRDefault="00D717D3" w14:paraId="7F6A352A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Ability to delegate and supervise.</w:t>
            </w:r>
          </w:p>
          <w:p w:rsidRPr="00BD3E0A" w:rsidR="00D717D3" w:rsidP="00D717D3" w:rsidRDefault="00D717D3" w14:paraId="28869587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eastAsia="Calibri" w:cs="Calibri"/>
                <w:color w:val="000000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Clear and concise communicator.</w:t>
            </w:r>
          </w:p>
          <w:p w:rsidRPr="00BD3E0A" w:rsidR="00D717D3" w:rsidP="00D717D3" w:rsidRDefault="00D717D3" w14:paraId="4E232CE4" w14:textId="7777777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libri" w:hAnsi="Calibri" w:eastAsia="Calibri" w:cs="Calibri"/>
              </w:rPr>
            </w:pPr>
            <w:r w:rsidRPr="017235F3">
              <w:rPr>
                <w:rFonts w:ascii="Calibri" w:hAnsi="Calibri" w:eastAsia="Calibri" w:cs="Calibri"/>
                <w:color w:val="000000" w:themeColor="text1"/>
              </w:rPr>
              <w:t>Passionate about providing club members with the best playing experience.</w:t>
            </w:r>
          </w:p>
        </w:tc>
      </w:tr>
    </w:tbl>
    <w:p w:rsidR="00BA5200" w:rsidP="00BA5200" w:rsidRDefault="00BA5200" w14:paraId="04978C42" w14:textId="2546B30D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</w:p>
    <w:p w:rsidR="00105866" w:rsidP="00BA5200" w:rsidRDefault="00105866" w14:paraId="3950E2DC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</w:p>
    <w:p w:rsidR="00105866" w:rsidP="00BA5200" w:rsidRDefault="00105866" w14:paraId="1E445D19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</w:p>
    <w:p w:rsidRPr="00BA5200" w:rsidR="00105866" w:rsidP="00BA5200" w:rsidRDefault="00105866" w14:paraId="0446019F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</w:p>
    <w:p w:rsidRPr="00BA5200" w:rsidR="00BA5200" w:rsidP="00BA5200" w:rsidRDefault="00BA5200" w14:paraId="60EDEBF3" w14:textId="77777777">
      <w:pPr>
        <w:spacing w:after="0" w:line="240" w:lineRule="auto"/>
        <w:textAlignment w:val="baseline"/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</w:pPr>
      <w:r w:rsidRPr="00BA5200">
        <w:rPr>
          <w:rFonts w:eastAsia="Times New Roman" w:cstheme="minorHAnsi"/>
          <w:color w:val="191919"/>
          <w:kern w:val="0"/>
          <w:sz w:val="24"/>
          <w:szCs w:val="24"/>
          <w14:ligatures w14:val="none"/>
        </w:rPr>
        <w:t> </w:t>
      </w:r>
    </w:p>
    <w:p w:rsidRPr="00744048" w:rsidR="00F661C9" w:rsidRDefault="00F661C9" w14:paraId="64788386" w14:textId="77777777">
      <w:pPr>
        <w:rPr>
          <w:rFonts w:cstheme="minorHAnsi"/>
          <w:sz w:val="24"/>
          <w:szCs w:val="24"/>
        </w:rPr>
      </w:pPr>
    </w:p>
    <w:sectPr w:rsidRPr="00744048" w:rsidR="00F661C9" w:rsidSect="0041545E">
      <w:pgSz w:w="12240" w:h="15840" w:orient="portrait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3E4"/>
    <w:multiLevelType w:val="multilevel"/>
    <w:tmpl w:val="7A3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974B95"/>
    <w:multiLevelType w:val="multilevel"/>
    <w:tmpl w:val="8AB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18F36C3"/>
    <w:multiLevelType w:val="hybridMultilevel"/>
    <w:tmpl w:val="5F720414"/>
    <w:lvl w:ilvl="0" w:tplc="C150A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2875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DA29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F076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C21D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74E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7E38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E6A6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82D1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523013"/>
    <w:multiLevelType w:val="hybridMultilevel"/>
    <w:tmpl w:val="A85EC794"/>
    <w:lvl w:ilvl="0" w:tplc="FD6A9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C030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BCB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2E7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9097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C2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2E6D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806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32E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5" w15:restartNumberingAfterBreak="0">
    <w:nsid w:val="5C8B14B9"/>
    <w:multiLevelType w:val="multilevel"/>
    <w:tmpl w:val="76B8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F0B4C98"/>
    <w:multiLevelType w:val="multilevel"/>
    <w:tmpl w:val="310A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A501D69"/>
    <w:multiLevelType w:val="multilevel"/>
    <w:tmpl w:val="DF4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109233461">
    <w:abstractNumId w:val="0"/>
  </w:num>
  <w:num w:numId="2" w16cid:durableId="248737688">
    <w:abstractNumId w:val="6"/>
  </w:num>
  <w:num w:numId="3" w16cid:durableId="838273575">
    <w:abstractNumId w:val="7"/>
  </w:num>
  <w:num w:numId="4" w16cid:durableId="1072000906">
    <w:abstractNumId w:val="1"/>
  </w:num>
  <w:num w:numId="5" w16cid:durableId="572786343">
    <w:abstractNumId w:val="3"/>
  </w:num>
  <w:num w:numId="6" w16cid:durableId="194003206">
    <w:abstractNumId w:val="2"/>
  </w:num>
  <w:num w:numId="7" w16cid:durableId="1125544116">
    <w:abstractNumId w:val="4"/>
  </w:num>
  <w:num w:numId="8" w16cid:durableId="647436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00"/>
    <w:rsid w:val="00105866"/>
    <w:rsid w:val="0041545E"/>
    <w:rsid w:val="00433634"/>
    <w:rsid w:val="00554105"/>
    <w:rsid w:val="00744048"/>
    <w:rsid w:val="00751032"/>
    <w:rsid w:val="008A583D"/>
    <w:rsid w:val="00A8238E"/>
    <w:rsid w:val="00BA5200"/>
    <w:rsid w:val="00D717D3"/>
    <w:rsid w:val="00E903C6"/>
    <w:rsid w:val="00F661C9"/>
    <w:rsid w:val="00FA7E50"/>
    <w:rsid w:val="0C4FA6C6"/>
    <w:rsid w:val="640CF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B618"/>
  <w15:chartTrackingRefBased/>
  <w15:docId w15:val="{B124626D-46DA-4655-A3F4-43DADD44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D717D3"/>
    <w:pPr>
      <w:keepNext/>
      <w:keepLines/>
      <w:suppressAutoHyphens/>
      <w:adjustRightInd w:val="0"/>
      <w:snapToGrid w:val="0"/>
      <w:spacing w:before="360" w:after="120" w:line="300" w:lineRule="atLeast"/>
      <w:outlineLvl w:val="2"/>
    </w:pPr>
    <w:rPr>
      <w:rFonts w:asciiTheme="majorHAnsi" w:hAnsiTheme="majorHAnsi" w:eastAsiaTheme="majorEastAsia" w:cstheme="majorBidi"/>
      <w:b/>
      <w:color w:val="44546A" w:themeColor="text2"/>
      <w:kern w:val="0"/>
      <w:sz w:val="24"/>
      <w:szCs w:val="24"/>
      <w:lang w:val="en-AU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A520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BA5200"/>
  </w:style>
  <w:style w:type="character" w:styleId="eop" w:customStyle="1">
    <w:name w:val="eop"/>
    <w:basedOn w:val="DefaultParagraphFont"/>
    <w:rsid w:val="00BA5200"/>
  </w:style>
  <w:style w:type="paragraph" w:styleId="NormalWeb">
    <w:name w:val="Normal (Web)"/>
    <w:basedOn w:val="Normal"/>
    <w:uiPriority w:val="99"/>
    <w:unhideWhenUsed/>
    <w:rsid w:val="007440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D717D3"/>
    <w:rPr>
      <w:rFonts w:asciiTheme="majorHAnsi" w:hAnsiTheme="majorHAnsi" w:eastAsiaTheme="majorEastAsia" w:cstheme="majorBidi"/>
      <w:b/>
      <w:color w:val="44546A" w:themeColor="text2"/>
      <w:kern w:val="0"/>
      <w:sz w:val="24"/>
      <w:szCs w:val="24"/>
      <w:lang w:val="en-AU"/>
      <w14:ligatures w14:val="none"/>
    </w:rPr>
  </w:style>
  <w:style w:type="character" w:styleId="Bulletpointblue" w:customStyle="1">
    <w:name w:val="Bullet point blue"/>
    <w:rsid w:val="00D717D3"/>
    <w:rPr>
      <w:iCs/>
      <w:color w:val="0000FF"/>
    </w:rPr>
  </w:style>
  <w:style w:type="character" w:styleId="Style" w:customStyle="1">
    <w:name w:val="Style"/>
    <w:rsid w:val="00D717D3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D717D3"/>
    <w:pPr>
      <w:widowControl w:val="0"/>
      <w:spacing w:before="120" w:after="120" w:line="240" w:lineRule="auto"/>
      <w:ind w:left="720"/>
      <w:contextualSpacing/>
    </w:pPr>
    <w:rPr>
      <w:rFonts w:ascii="Arial" w:hAnsi="Arial" w:eastAsia="Times New Roman" w:cs="Times New Roman"/>
      <w:color w:val="000000"/>
      <w:kern w:val="0"/>
      <w:sz w:val="2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3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17D55C47FD46B75666FCC2473000" ma:contentTypeVersion="13" ma:contentTypeDescription="Create a new document." ma:contentTypeScope="" ma:versionID="d64f4aed1895fbaeb5a22e8198cf4cf6">
  <xsd:schema xmlns:xsd="http://www.w3.org/2001/XMLSchema" xmlns:xs="http://www.w3.org/2001/XMLSchema" xmlns:p="http://schemas.microsoft.com/office/2006/metadata/properties" xmlns:ns2="f3066941-7258-489a-acd2-185ffa5c684f" xmlns:ns3="b55af4b0-1920-4800-b163-b5a8cfbc91ad" targetNamespace="http://schemas.microsoft.com/office/2006/metadata/properties" ma:root="true" ma:fieldsID="8d78b1c9f19469fc126c6ff6b64bdc99" ns2:_="" ns3:_="">
    <xsd:import namespace="f3066941-7258-489a-acd2-185ffa5c684f"/>
    <xsd:import namespace="b55af4b0-1920-4800-b163-b5a8cfbc9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6941-7258-489a-acd2-185ffa5c6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a34e509-a37b-472f-9074-04bc51f75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f4b0-1920-4800-b163-b5a8cfbc9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18ac08-7f66-4f2c-9b8c-d45ae3e42eb2}" ma:internalName="TaxCatchAll" ma:showField="CatchAllData" ma:web="b55af4b0-1920-4800-b163-b5a8cfbc9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5af4b0-1920-4800-b163-b5a8cfbc91ad" xsi:nil="true"/>
    <lcf76f155ced4ddcb4097134ff3c332f xmlns="f3066941-7258-489a-acd2-185ffa5c6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A1E62-35B8-4AE0-B2DB-60846A404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66941-7258-489a-acd2-185ffa5c684f"/>
    <ds:schemaRef ds:uri="b55af4b0-1920-4800-b163-b5a8cfbc9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625E2-A01E-4DD3-A02F-99469D66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952A0-A9A9-4CBE-AB92-A4A00EBB05D3}">
  <ds:schemaRefs>
    <ds:schemaRef ds:uri="http://schemas.microsoft.com/office/2006/documentManagement/types"/>
    <ds:schemaRef ds:uri="f3066941-7258-489a-acd2-185ffa5c684f"/>
    <ds:schemaRef ds:uri="http://www.w3.org/XML/1998/namespace"/>
    <ds:schemaRef ds:uri="http://purl.org/dc/elements/1.1/"/>
    <ds:schemaRef ds:uri="http://purl.org/dc/terms/"/>
    <ds:schemaRef ds:uri="b55af4b0-1920-4800-b163-b5a8cfbc91a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Huxley</dc:creator>
  <cp:keywords/>
  <dc:description/>
  <cp:lastModifiedBy>Trevor Huxley</cp:lastModifiedBy>
  <cp:revision>5</cp:revision>
  <cp:lastPrinted>2024-03-21T04:31:00Z</cp:lastPrinted>
  <dcterms:created xsi:type="dcterms:W3CDTF">2024-03-26T04:21:00Z</dcterms:created>
  <dcterms:modified xsi:type="dcterms:W3CDTF">2024-03-27T22:43:35Z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0x010100115817D55C47FD46B75666FCC2473000</vt:lpwstr>
  </property>
  <property fmtid="{D5CDD505-2E9C-101B-9397-08002B2CF9AE}" pid="3" name="MediaServiceImageTags">
    <vt:lpwstr/>
  </property>
</Properties>
</file>